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7B" w:rsidRPr="006D3C14" w:rsidRDefault="00B7547B" w:rsidP="00B7547B">
      <w:pPr>
        <w:autoSpaceDE w:val="0"/>
        <w:autoSpaceDN w:val="0"/>
        <w:adjustRightInd w:val="0"/>
        <w:spacing w:after="0" w:line="240" w:lineRule="auto"/>
        <w:jc w:val="center"/>
        <w:rPr>
          <w:rFonts w:cs="Times New Roman"/>
          <w:b/>
          <w:i/>
          <w:iCs/>
          <w:color w:val="000000"/>
          <w:sz w:val="28"/>
          <w:szCs w:val="28"/>
        </w:rPr>
      </w:pPr>
      <w:bookmarkStart w:id="0" w:name="_GoBack"/>
      <w:bookmarkEnd w:id="0"/>
      <w:r w:rsidRPr="006D3C14">
        <w:rPr>
          <w:rFonts w:cs="Times New Roman"/>
          <w:b/>
          <w:i/>
          <w:iCs/>
          <w:color w:val="000000"/>
          <w:sz w:val="28"/>
          <w:szCs w:val="28"/>
        </w:rPr>
        <w:t xml:space="preserve">JWU TRAVEL </w:t>
      </w:r>
      <w:r w:rsidR="00AF7A06">
        <w:rPr>
          <w:rFonts w:cs="Times New Roman"/>
          <w:b/>
          <w:i/>
          <w:iCs/>
          <w:color w:val="000000"/>
          <w:sz w:val="28"/>
          <w:szCs w:val="28"/>
        </w:rPr>
        <w:t>ADVISORIES</w:t>
      </w:r>
      <w:r w:rsidRPr="006D3C14">
        <w:rPr>
          <w:rFonts w:cs="Times New Roman"/>
          <w:b/>
          <w:i/>
          <w:iCs/>
          <w:color w:val="000000"/>
          <w:sz w:val="28"/>
          <w:szCs w:val="28"/>
        </w:rPr>
        <w:t xml:space="preserve"> RUBRIC</w:t>
      </w:r>
    </w:p>
    <w:p w:rsidR="00B7547B" w:rsidRPr="006D3C14" w:rsidRDefault="00B7547B" w:rsidP="00B7547B">
      <w:pPr>
        <w:autoSpaceDE w:val="0"/>
        <w:autoSpaceDN w:val="0"/>
        <w:adjustRightInd w:val="0"/>
        <w:spacing w:after="0" w:line="240" w:lineRule="auto"/>
        <w:jc w:val="center"/>
        <w:rPr>
          <w:rFonts w:cs="Times New Roman"/>
          <w:b/>
          <w:i/>
          <w:iCs/>
          <w:color w:val="000000"/>
          <w:sz w:val="28"/>
          <w:szCs w:val="28"/>
        </w:rPr>
      </w:pPr>
      <w:r w:rsidRPr="006D3C14">
        <w:rPr>
          <w:rFonts w:cs="Times New Roman"/>
          <w:b/>
          <w:i/>
          <w:iCs/>
          <w:color w:val="000000"/>
          <w:sz w:val="28"/>
          <w:szCs w:val="28"/>
        </w:rPr>
        <w:t xml:space="preserve">for International Travel, Education and Activities Abroad in Countries with </w:t>
      </w:r>
    </w:p>
    <w:p w:rsidR="002218C0" w:rsidRDefault="00B7547B" w:rsidP="00B7547B">
      <w:pPr>
        <w:spacing w:after="0" w:line="240" w:lineRule="auto"/>
        <w:jc w:val="center"/>
        <w:rPr>
          <w:rFonts w:cs="Times New Roman"/>
          <w:b/>
          <w:i/>
          <w:iCs/>
          <w:color w:val="000000"/>
          <w:sz w:val="28"/>
          <w:szCs w:val="28"/>
        </w:rPr>
      </w:pPr>
      <w:r w:rsidRPr="006D3C14">
        <w:rPr>
          <w:rFonts w:cs="Times New Roman"/>
          <w:b/>
          <w:i/>
          <w:iCs/>
          <w:color w:val="000000"/>
          <w:sz w:val="28"/>
          <w:szCs w:val="28"/>
        </w:rPr>
        <w:t xml:space="preserve">U.S. Department of State Travel </w:t>
      </w:r>
      <w:r w:rsidR="00AF7A06">
        <w:rPr>
          <w:rFonts w:cs="Times New Roman"/>
          <w:b/>
          <w:i/>
          <w:iCs/>
          <w:color w:val="000000"/>
          <w:sz w:val="28"/>
          <w:szCs w:val="28"/>
        </w:rPr>
        <w:t>Advisories</w:t>
      </w:r>
    </w:p>
    <w:p w:rsidR="00B7547B" w:rsidRDefault="00B7547B" w:rsidP="00B7547B">
      <w:pPr>
        <w:spacing w:after="0" w:line="240" w:lineRule="auto"/>
        <w:jc w:val="center"/>
      </w:pPr>
    </w:p>
    <w:p w:rsidR="00B7547B" w:rsidRPr="0008599E" w:rsidRDefault="00B7547B" w:rsidP="00B7547B">
      <w:pPr>
        <w:spacing w:after="0" w:line="240" w:lineRule="auto"/>
        <w:jc w:val="both"/>
        <w:rPr>
          <w:rStyle w:val="Hyperlink"/>
          <w:rFonts w:eastAsia="Times New Roman" w:cs="Times New Roman"/>
        </w:rPr>
      </w:pPr>
      <w:r w:rsidRPr="0008599E">
        <w:rPr>
          <w:rFonts w:eastAsia="Times New Roman" w:cs="Times New Roman"/>
          <w:b/>
          <w:bCs/>
        </w:rPr>
        <w:t>All student and faculty university-related travel must be registered in the </w:t>
      </w:r>
      <w:r w:rsidRPr="0008599E">
        <w:rPr>
          <w:rFonts w:eastAsia="Times New Roman" w:cs="Times New Roman"/>
          <w:b/>
          <w:bCs/>
          <w:u w:val="single"/>
        </w:rPr>
        <w:fldChar w:fldCharType="begin"/>
      </w:r>
      <w:r w:rsidRPr="0008599E">
        <w:rPr>
          <w:rFonts w:eastAsia="Times New Roman" w:cs="Times New Roman"/>
          <w:b/>
          <w:bCs/>
          <w:u w:val="single"/>
        </w:rPr>
        <w:instrText xml:space="preserve"> HYPERLINK "https://studyabroad.jwu.edu/index.cfm?FuseAction=Abroad.ViewLink&amp;Parent_ID=BD5B6457-5056-BA1F-74633DFCBF8A3220&amp;Link_ID=43E05F51-5056-BA1F-7441D78CEA2B56D4" </w:instrText>
      </w:r>
      <w:r w:rsidRPr="0008599E">
        <w:rPr>
          <w:rFonts w:eastAsia="Times New Roman" w:cs="Times New Roman"/>
          <w:b/>
          <w:bCs/>
          <w:u w:val="single"/>
        </w:rPr>
        <w:fldChar w:fldCharType="separate"/>
      </w:r>
      <w:r w:rsidRPr="0008599E">
        <w:rPr>
          <w:rStyle w:val="Hyperlink"/>
          <w:rFonts w:eastAsia="Times New Roman" w:cs="Times New Roman"/>
          <w:b/>
          <w:bCs/>
        </w:rPr>
        <w:t>JWU International Travel Registry.</w:t>
      </w:r>
    </w:p>
    <w:p w:rsidR="00B7547B" w:rsidRDefault="00B7547B" w:rsidP="00B7547B">
      <w:pPr>
        <w:spacing w:after="0" w:line="240" w:lineRule="auto"/>
        <w:jc w:val="both"/>
        <w:rPr>
          <w:rFonts w:eastAsia="Times New Roman" w:cs="Times New Roman"/>
          <w:b/>
          <w:bCs/>
          <w:u w:val="single"/>
        </w:rPr>
      </w:pPr>
      <w:r w:rsidRPr="0008599E">
        <w:rPr>
          <w:rFonts w:eastAsia="Times New Roman" w:cs="Times New Roman"/>
          <w:b/>
          <w:bCs/>
          <w:u w:val="single"/>
        </w:rPr>
        <w:fldChar w:fldCharType="end"/>
      </w:r>
    </w:p>
    <w:p w:rsidR="00B7547B" w:rsidRDefault="00B7547B" w:rsidP="00B7547B">
      <w:pPr>
        <w:spacing w:after="0" w:line="240" w:lineRule="auto"/>
        <w:jc w:val="both"/>
        <w:rPr>
          <w:rFonts w:eastAsia="Times New Roman" w:cs="Times New Roman"/>
          <w:b/>
        </w:rPr>
      </w:pPr>
      <w:r w:rsidRPr="0008599E">
        <w:rPr>
          <w:rFonts w:eastAsia="Times New Roman" w:cs="Times New Roman"/>
        </w:rPr>
        <w:t>At JWU, there are many opportunities for international education and eng</w:t>
      </w:r>
      <w:r w:rsidR="00AF7A06">
        <w:rPr>
          <w:rFonts w:eastAsia="Times New Roman" w:cs="Times New Roman"/>
        </w:rPr>
        <w:t xml:space="preserve">agement through organized study </w:t>
      </w:r>
      <w:r w:rsidRPr="0008599E">
        <w:rPr>
          <w:rFonts w:eastAsia="Times New Roman" w:cs="Times New Roman"/>
        </w:rPr>
        <w:t>abroad programs, more informal educational trips, activities, competitions, research and independent study funded in whole or in part through the University. As our global engagement increases, additional risk is inevitable as activities are affected by war, terrorism, political unrest, natural catastrophes and epidemics worldwide. The University endeavors to balance the value of participation in international educational activities against the potential risk to its students and e</w:t>
      </w:r>
      <w:r>
        <w:rPr>
          <w:rFonts w:eastAsia="Times New Roman" w:cs="Times New Roman"/>
        </w:rPr>
        <w:t xml:space="preserve">mployees of such participation.  </w:t>
      </w:r>
      <w:r w:rsidRPr="0008599E">
        <w:rPr>
          <w:rFonts w:eastAsia="Times New Roman" w:cs="Times New Roman"/>
        </w:rPr>
        <w:t>In balancing these factors, the University relies on information from the </w:t>
      </w:r>
      <w:hyperlink r:id="rId5" w:tooltip="STate Department Travel Warnings" w:history="1">
        <w:r w:rsidRPr="00AF7A06">
          <w:rPr>
            <w:rStyle w:val="Hyperlink"/>
            <w:rFonts w:eastAsia="Times New Roman" w:cs="Times New Roman"/>
            <w:b/>
          </w:rPr>
          <w:t xml:space="preserve">U.S. Department of State and its Travel </w:t>
        </w:r>
        <w:r w:rsidR="00AF7A06" w:rsidRPr="00AF7A06">
          <w:rPr>
            <w:rStyle w:val="Hyperlink"/>
            <w:rFonts w:eastAsia="Times New Roman" w:cs="Times New Roman"/>
            <w:b/>
          </w:rPr>
          <w:t>Advisories</w:t>
        </w:r>
        <w:r w:rsidRPr="00AF7A06">
          <w:rPr>
            <w:rStyle w:val="Hyperlink"/>
            <w:rFonts w:eastAsia="Times New Roman" w:cs="Times New Roman"/>
          </w:rPr>
          <w:t>.</w:t>
        </w:r>
      </w:hyperlink>
      <w:r w:rsidRPr="0008599E">
        <w:rPr>
          <w:rFonts w:eastAsia="Times New Roman" w:cs="Times New Roman"/>
        </w:rPr>
        <w:t xml:space="preserve"> </w:t>
      </w:r>
      <w:r>
        <w:rPr>
          <w:rFonts w:eastAsia="Times New Roman" w:cs="Times New Roman"/>
        </w:rPr>
        <w:t xml:space="preserve"> </w:t>
      </w:r>
      <w:r w:rsidRPr="007F2A49">
        <w:rPr>
          <w:rFonts w:eastAsia="Times New Roman" w:cs="Times New Roman"/>
          <w:b/>
        </w:rPr>
        <w:t xml:space="preserve">In response to the government definitions of Travel </w:t>
      </w:r>
      <w:r w:rsidR="00AF7A06">
        <w:rPr>
          <w:rFonts w:eastAsia="Times New Roman" w:cs="Times New Roman"/>
          <w:b/>
        </w:rPr>
        <w:t>Advisories</w:t>
      </w:r>
      <w:r w:rsidRPr="007F2A49">
        <w:rPr>
          <w:rFonts w:eastAsia="Times New Roman" w:cs="Times New Roman"/>
          <w:b/>
        </w:rPr>
        <w:t xml:space="preserve">, Johnson &amp; Wales University has developed this policy </w:t>
      </w:r>
      <w:r>
        <w:rPr>
          <w:rFonts w:eastAsia="Times New Roman" w:cs="Times New Roman"/>
          <w:b/>
        </w:rPr>
        <w:t>about whether or not it is permissible for a JWU community member to travel to a country</w:t>
      </w:r>
      <w:r w:rsidRPr="007F2A49">
        <w:rPr>
          <w:rFonts w:eastAsia="Times New Roman" w:cs="Times New Roman"/>
          <w:b/>
        </w:rPr>
        <w:t xml:space="preserve"> with a </w:t>
      </w:r>
      <w:r w:rsidRPr="00842F70">
        <w:rPr>
          <w:rFonts w:eastAsia="Times New Roman" w:cs="Times New Roman"/>
          <w:b/>
          <w:highlight w:val="yellow"/>
        </w:rPr>
        <w:t xml:space="preserve">Travel </w:t>
      </w:r>
      <w:r w:rsidR="00AF7A06" w:rsidRPr="00842F70">
        <w:rPr>
          <w:rFonts w:eastAsia="Times New Roman" w:cs="Times New Roman"/>
          <w:b/>
          <w:highlight w:val="yellow"/>
        </w:rPr>
        <w:t xml:space="preserve">Advisory of </w:t>
      </w:r>
      <w:r w:rsidR="0099030B">
        <w:rPr>
          <w:rFonts w:eastAsia="Times New Roman" w:cs="Times New Roman"/>
          <w:b/>
          <w:highlight w:val="yellow"/>
        </w:rPr>
        <w:t xml:space="preserve">1, </w:t>
      </w:r>
      <w:r w:rsidR="00AF7A06" w:rsidRPr="00842F70">
        <w:rPr>
          <w:rFonts w:eastAsia="Times New Roman" w:cs="Times New Roman"/>
          <w:b/>
          <w:highlight w:val="yellow"/>
        </w:rPr>
        <w:t>2, 3, or 4</w:t>
      </w:r>
      <w:r w:rsidRPr="007F2A49">
        <w:rPr>
          <w:rFonts w:eastAsia="Times New Roman" w:cs="Times New Roman"/>
          <w:b/>
        </w:rPr>
        <w:t>.</w:t>
      </w:r>
    </w:p>
    <w:p w:rsidR="00C808E2" w:rsidRDefault="00C808E2" w:rsidP="005E06F1">
      <w:pPr>
        <w:spacing w:after="0" w:line="240" w:lineRule="auto"/>
        <w:jc w:val="both"/>
        <w:rPr>
          <w:rFonts w:eastAsia="Times New Roman" w:cs="Times New Roman"/>
          <w:b/>
        </w:rPr>
      </w:pPr>
    </w:p>
    <w:p w:rsidR="00842F70" w:rsidRPr="005E06F1" w:rsidRDefault="00C808E2" w:rsidP="005E06F1">
      <w:pPr>
        <w:spacing w:after="0" w:line="240" w:lineRule="auto"/>
        <w:jc w:val="both"/>
        <w:rPr>
          <w:rFonts w:eastAsia="Times New Roman" w:cs="Times New Roman"/>
          <w:b/>
        </w:rPr>
      </w:pPr>
      <w:r w:rsidRPr="0008599E">
        <w:rPr>
          <w:rFonts w:eastAsia="Times New Roman" w:cs="Times New Roman"/>
          <w:noProof/>
          <w:color w:val="519BCF"/>
        </w:rPr>
        <w:drawing>
          <wp:anchor distT="0" distB="0" distL="114300" distR="114300" simplePos="0" relativeHeight="251659264" behindDoc="0" locked="0" layoutInCell="1" allowOverlap="1" wp14:anchorId="4AB0AD9B" wp14:editId="7700E534">
            <wp:simplePos x="0" y="0"/>
            <wp:positionH relativeFrom="margin">
              <wp:posOffset>-325755</wp:posOffset>
            </wp:positionH>
            <wp:positionV relativeFrom="paragraph">
              <wp:posOffset>7620</wp:posOffset>
            </wp:positionV>
            <wp:extent cx="706120" cy="915035"/>
            <wp:effectExtent l="0" t="0" r="0" b="0"/>
            <wp:wrapSquare wrapText="bothSides"/>
            <wp:docPr id="1" name="Picture 1" descr="Traffic ligh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ffic ligh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2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6F1">
        <w:rPr>
          <w:rFonts w:eastAsia="Times New Roman" w:cs="Times New Roman"/>
          <w:b/>
        </w:rPr>
        <w:t>T</w:t>
      </w:r>
      <w:r w:rsidR="00B7547B" w:rsidRPr="00CA2925">
        <w:rPr>
          <w:rFonts w:eastAsia="Times New Roman" w:cs="Times New Roman"/>
          <w:b/>
        </w:rPr>
        <w:t xml:space="preserve">o travel to a country </w:t>
      </w:r>
      <w:r w:rsidR="00642BFE">
        <w:rPr>
          <w:rFonts w:eastAsia="Times New Roman" w:cs="Times New Roman"/>
          <w:b/>
        </w:rPr>
        <w:t xml:space="preserve">or a specific region </w:t>
      </w:r>
      <w:r w:rsidR="00B7547B" w:rsidRPr="00CA2925">
        <w:rPr>
          <w:rFonts w:eastAsia="Times New Roman" w:cs="Times New Roman"/>
          <w:b/>
        </w:rPr>
        <w:t xml:space="preserve">with a </w:t>
      </w:r>
      <w:r w:rsidR="00B7547B" w:rsidRPr="00842F70">
        <w:rPr>
          <w:rFonts w:eastAsia="Times New Roman" w:cs="Times New Roman"/>
          <w:b/>
          <w:highlight w:val="yellow"/>
        </w:rPr>
        <w:t xml:space="preserve">Travel </w:t>
      </w:r>
      <w:r w:rsidR="00AF7A06" w:rsidRPr="00842F70">
        <w:rPr>
          <w:rFonts w:eastAsia="Times New Roman" w:cs="Times New Roman"/>
          <w:b/>
          <w:highlight w:val="yellow"/>
        </w:rPr>
        <w:t xml:space="preserve">Advisory </w:t>
      </w:r>
      <w:r w:rsidR="0099030B" w:rsidRPr="0099030B">
        <w:rPr>
          <w:rFonts w:eastAsia="Times New Roman" w:cs="Times New Roman"/>
          <w:b/>
          <w:highlight w:val="yellow"/>
        </w:rPr>
        <w:t>3</w:t>
      </w:r>
      <w:r w:rsidR="00AF7A06">
        <w:rPr>
          <w:rFonts w:eastAsia="Times New Roman" w:cs="Times New Roman"/>
          <w:b/>
        </w:rPr>
        <w:t xml:space="preserve"> or more</w:t>
      </w:r>
      <w:r w:rsidR="00B7547B" w:rsidRPr="00CA2925">
        <w:rPr>
          <w:rFonts w:eastAsia="Times New Roman" w:cs="Times New Roman"/>
          <w:b/>
        </w:rPr>
        <w:t xml:space="preserve">, the traveling staff or program leader must complete the </w:t>
      </w:r>
      <w:r w:rsidR="00B7547B" w:rsidRPr="00D7780B">
        <w:rPr>
          <w:rFonts w:eastAsia="Times New Roman" w:cs="Times New Roman"/>
          <w:b/>
          <w:i/>
        </w:rPr>
        <w:t xml:space="preserve">Request for Travel to Countries with a U.S. Department of State Travel </w:t>
      </w:r>
      <w:r w:rsidR="00AF7A06">
        <w:rPr>
          <w:rFonts w:eastAsia="Times New Roman" w:cs="Times New Roman"/>
          <w:b/>
          <w:i/>
        </w:rPr>
        <w:t>Advisory</w:t>
      </w:r>
      <w:r w:rsidR="00B7547B" w:rsidRPr="0008599E">
        <w:rPr>
          <w:rFonts w:eastAsia="Times New Roman" w:cs="Times New Roman"/>
        </w:rPr>
        <w:t xml:space="preserve"> </w:t>
      </w:r>
      <w:r w:rsidR="00B7547B">
        <w:rPr>
          <w:rFonts w:eastAsia="Times New Roman" w:cs="Times New Roman"/>
        </w:rPr>
        <w:t>appeal and related process</w:t>
      </w:r>
      <w:r w:rsidR="00B7547B" w:rsidRPr="0008599E">
        <w:rPr>
          <w:rFonts w:eastAsia="Times New Roman" w:cs="Times New Roman"/>
        </w:rPr>
        <w:t xml:space="preserve"> through consultation with the JWU International </w:t>
      </w:r>
      <w:r w:rsidR="006A5D93">
        <w:rPr>
          <w:rFonts w:eastAsia="Times New Roman" w:cs="Times New Roman"/>
        </w:rPr>
        <w:t xml:space="preserve">Travel </w:t>
      </w:r>
      <w:r w:rsidR="00B7547B" w:rsidRPr="0008599E">
        <w:rPr>
          <w:rFonts w:eastAsia="Times New Roman" w:cs="Times New Roman"/>
        </w:rPr>
        <w:t>Risk Management Committee (ITRMC).</w:t>
      </w:r>
      <w:r w:rsidR="00842F70">
        <w:rPr>
          <w:rFonts w:eastAsia="Times New Roman" w:cs="Times New Roman"/>
        </w:rPr>
        <w:t xml:space="preserve"> </w:t>
      </w:r>
      <w:r>
        <w:rPr>
          <w:rFonts w:eastAsia="Times New Roman" w:cs="Times New Roman"/>
        </w:rPr>
        <w:t xml:space="preserve"> </w:t>
      </w:r>
      <w:r w:rsidRPr="0008599E">
        <w:rPr>
          <w:rFonts w:eastAsia="Times New Roman" w:cs="Times New Roman"/>
        </w:rPr>
        <w:t>Any decision by the ITRMC can be changed</w:t>
      </w:r>
      <w:r>
        <w:rPr>
          <w:rFonts w:eastAsia="Times New Roman" w:cs="Times New Roman"/>
        </w:rPr>
        <w:t xml:space="preserve"> at any time</w:t>
      </w:r>
      <w:r w:rsidRPr="0008599E">
        <w:rPr>
          <w:rFonts w:eastAsia="Times New Roman" w:cs="Times New Roman"/>
        </w:rPr>
        <w:t xml:space="preserve"> based on the changing circumstances of the destination country.</w:t>
      </w:r>
      <w:r>
        <w:rPr>
          <w:rFonts w:eastAsia="Times New Roman" w:cs="Times New Roman"/>
        </w:rPr>
        <w:t xml:space="preserve"> </w:t>
      </w:r>
      <w:r w:rsidRPr="00D7780B">
        <w:rPr>
          <w:rFonts w:eastAsia="Times New Roman" w:cs="Times New Roman"/>
          <w:b/>
        </w:rPr>
        <w:t>The traveler and sponsoring department</w:t>
      </w:r>
      <w:r>
        <w:rPr>
          <w:rFonts w:eastAsia="Times New Roman" w:cs="Times New Roman"/>
          <w:b/>
        </w:rPr>
        <w:t xml:space="preserve"> are</w:t>
      </w:r>
      <w:r w:rsidRPr="00D7780B">
        <w:rPr>
          <w:rFonts w:eastAsia="Times New Roman" w:cs="Times New Roman"/>
          <w:b/>
        </w:rPr>
        <w:t xml:space="preserve"> responsible for monitoring Travel Alerts and related events.</w:t>
      </w:r>
    </w:p>
    <w:tbl>
      <w:tblPr>
        <w:tblStyle w:val="TableGrid"/>
        <w:tblpPr w:leftFromText="180" w:rightFromText="180" w:vertAnchor="text" w:horzAnchor="margin" w:tblpX="-95" w:tblpY="349"/>
        <w:tblW w:w="10975" w:type="dxa"/>
        <w:tblLook w:val="04A0" w:firstRow="1" w:lastRow="0" w:firstColumn="1" w:lastColumn="0" w:noHBand="0" w:noVBand="1"/>
      </w:tblPr>
      <w:tblGrid>
        <w:gridCol w:w="1980"/>
        <w:gridCol w:w="3775"/>
        <w:gridCol w:w="1720"/>
        <w:gridCol w:w="3500"/>
      </w:tblGrid>
      <w:tr w:rsidR="007D11D7" w:rsidTr="0099030B">
        <w:tc>
          <w:tcPr>
            <w:tcW w:w="1980" w:type="dxa"/>
            <w:tcBorders>
              <w:top w:val="single" w:sz="4" w:space="0" w:color="auto"/>
            </w:tcBorders>
            <w:shd w:val="clear" w:color="auto" w:fill="D9D9D9" w:themeFill="background1" w:themeFillShade="D9"/>
            <w:vAlign w:val="center"/>
          </w:tcPr>
          <w:p w:rsidR="00842F70" w:rsidRPr="005E791B" w:rsidRDefault="00842F70" w:rsidP="00A74EF9">
            <w:pPr>
              <w:spacing w:after="0" w:line="240" w:lineRule="auto"/>
              <w:jc w:val="center"/>
              <w:rPr>
                <w:rFonts w:eastAsia="Times New Roman" w:cs="Times New Roman"/>
                <w:b/>
                <w:bCs/>
              </w:rPr>
            </w:pPr>
            <w:r w:rsidRPr="005E791B">
              <w:rPr>
                <w:rFonts w:eastAsia="Times New Roman" w:cs="Times New Roman"/>
                <w:b/>
                <w:bCs/>
              </w:rPr>
              <w:t>State Department</w:t>
            </w:r>
          </w:p>
          <w:p w:rsidR="00842F70" w:rsidRPr="005E791B" w:rsidRDefault="00842F70" w:rsidP="00A74EF9">
            <w:pPr>
              <w:spacing w:after="0" w:line="240" w:lineRule="auto"/>
              <w:jc w:val="center"/>
              <w:rPr>
                <w:rFonts w:eastAsia="Times New Roman" w:cs="Times New Roman"/>
                <w:b/>
                <w:bCs/>
              </w:rPr>
            </w:pPr>
            <w:r w:rsidRPr="005E791B">
              <w:rPr>
                <w:rFonts w:eastAsia="Times New Roman" w:cs="Times New Roman"/>
                <w:b/>
                <w:bCs/>
              </w:rPr>
              <w:t>Notification</w:t>
            </w:r>
            <w:r w:rsidR="005E791B">
              <w:rPr>
                <w:rFonts w:eastAsia="Times New Roman" w:cs="Times New Roman"/>
                <w:b/>
                <w:bCs/>
              </w:rPr>
              <w:t xml:space="preserve"> Regarding Country or Region</w:t>
            </w:r>
          </w:p>
        </w:tc>
        <w:tc>
          <w:tcPr>
            <w:tcW w:w="3775" w:type="dxa"/>
            <w:tcBorders>
              <w:top w:val="single" w:sz="4" w:space="0" w:color="auto"/>
            </w:tcBorders>
            <w:shd w:val="clear" w:color="auto" w:fill="D9D9D9" w:themeFill="background1" w:themeFillShade="D9"/>
            <w:vAlign w:val="center"/>
          </w:tcPr>
          <w:p w:rsidR="00842F70" w:rsidRPr="005E791B" w:rsidRDefault="00842F70" w:rsidP="00A74EF9">
            <w:pPr>
              <w:spacing w:after="0" w:line="240" w:lineRule="auto"/>
              <w:jc w:val="center"/>
              <w:rPr>
                <w:rFonts w:eastAsia="Times New Roman" w:cs="Times New Roman"/>
                <w:b/>
              </w:rPr>
            </w:pPr>
            <w:r w:rsidRPr="005E791B">
              <w:rPr>
                <w:rFonts w:eastAsia="Times New Roman" w:cs="Times New Roman"/>
                <w:b/>
              </w:rPr>
              <w:t>JWU Review of Notification Content</w:t>
            </w:r>
          </w:p>
        </w:tc>
        <w:tc>
          <w:tcPr>
            <w:tcW w:w="1720" w:type="dxa"/>
            <w:tcBorders>
              <w:top w:val="single" w:sz="4" w:space="0" w:color="auto"/>
            </w:tcBorders>
            <w:shd w:val="clear" w:color="auto" w:fill="D9D9D9" w:themeFill="background1" w:themeFillShade="D9"/>
            <w:vAlign w:val="center"/>
          </w:tcPr>
          <w:p w:rsidR="00842F70" w:rsidRPr="005E791B" w:rsidRDefault="00842F70" w:rsidP="00A74EF9">
            <w:pPr>
              <w:spacing w:after="0" w:line="240" w:lineRule="auto"/>
              <w:jc w:val="center"/>
              <w:rPr>
                <w:rFonts w:eastAsia="Times New Roman" w:cs="Times New Roman"/>
                <w:b/>
              </w:rPr>
            </w:pPr>
            <w:r w:rsidRPr="005E791B">
              <w:rPr>
                <w:rFonts w:eastAsia="Times New Roman" w:cs="Times New Roman"/>
                <w:b/>
              </w:rPr>
              <w:t>Specific Examples in 2018</w:t>
            </w:r>
          </w:p>
        </w:tc>
        <w:tc>
          <w:tcPr>
            <w:tcW w:w="3500" w:type="dxa"/>
            <w:tcBorders>
              <w:top w:val="single" w:sz="4" w:space="0" w:color="auto"/>
            </w:tcBorders>
            <w:shd w:val="clear" w:color="auto" w:fill="D9D9D9" w:themeFill="background1" w:themeFillShade="D9"/>
            <w:vAlign w:val="center"/>
          </w:tcPr>
          <w:p w:rsidR="00842F70" w:rsidRPr="005E791B" w:rsidRDefault="00842F70" w:rsidP="00A74EF9">
            <w:pPr>
              <w:spacing w:after="0" w:line="240" w:lineRule="auto"/>
              <w:jc w:val="center"/>
              <w:rPr>
                <w:rFonts w:eastAsia="Times New Roman" w:cs="Times New Roman"/>
                <w:b/>
                <w:bCs/>
              </w:rPr>
            </w:pPr>
            <w:r w:rsidRPr="005E791B">
              <w:rPr>
                <w:rFonts w:eastAsia="Times New Roman" w:cs="Times New Roman"/>
                <w:b/>
                <w:bCs/>
              </w:rPr>
              <w:t>ITRMC Response</w:t>
            </w:r>
          </w:p>
        </w:tc>
      </w:tr>
      <w:tr w:rsidR="00842F70" w:rsidRPr="005E791B" w:rsidTr="0099030B">
        <w:tc>
          <w:tcPr>
            <w:tcW w:w="1980" w:type="dxa"/>
            <w:tcBorders>
              <w:top w:val="single" w:sz="4" w:space="0" w:color="auto"/>
            </w:tcBorders>
            <w:shd w:val="clear" w:color="auto" w:fill="FF0000"/>
          </w:tcPr>
          <w:p w:rsidR="00842F70" w:rsidRPr="005E791B" w:rsidRDefault="00842F70" w:rsidP="00A74EF9">
            <w:pPr>
              <w:rPr>
                <w:rFonts w:eastAsia="Times New Roman" w:cs="Times New Roman"/>
                <w:b/>
                <w:bCs/>
                <w:sz w:val="20"/>
                <w:szCs w:val="20"/>
              </w:rPr>
            </w:pPr>
            <w:r w:rsidRPr="005E791B">
              <w:rPr>
                <w:rFonts w:eastAsia="Times New Roman" w:cs="Times New Roman"/>
                <w:b/>
                <w:bCs/>
                <w:sz w:val="20"/>
                <w:szCs w:val="20"/>
              </w:rPr>
              <w:t>Travel Advisory 4</w:t>
            </w:r>
          </w:p>
          <w:p w:rsidR="00842F70" w:rsidRPr="005E791B" w:rsidRDefault="00842F70" w:rsidP="00A74EF9">
            <w:pPr>
              <w:rPr>
                <w:rFonts w:eastAsia="Times New Roman" w:cs="Times New Roman"/>
                <w:b/>
                <w:bCs/>
                <w:sz w:val="20"/>
                <w:szCs w:val="20"/>
              </w:rPr>
            </w:pPr>
          </w:p>
          <w:p w:rsidR="00842F70" w:rsidRPr="005E791B" w:rsidRDefault="00842F70" w:rsidP="00A74EF9">
            <w:pPr>
              <w:rPr>
                <w:rFonts w:eastAsia="Times New Roman" w:cs="Times New Roman"/>
                <w:sz w:val="20"/>
                <w:szCs w:val="20"/>
              </w:rPr>
            </w:pPr>
          </w:p>
        </w:tc>
        <w:tc>
          <w:tcPr>
            <w:tcW w:w="3775" w:type="dxa"/>
            <w:tcBorders>
              <w:top w:val="single" w:sz="4" w:space="0" w:color="auto"/>
            </w:tcBorders>
          </w:tcPr>
          <w:p w:rsidR="00842F70" w:rsidRPr="005E791B" w:rsidRDefault="00842F70" w:rsidP="00A74EF9">
            <w:pPr>
              <w:spacing w:after="0" w:line="240" w:lineRule="auto"/>
              <w:rPr>
                <w:rFonts w:eastAsia="Times New Roman" w:cs="Times New Roman"/>
                <w:b/>
                <w:sz w:val="20"/>
                <w:szCs w:val="20"/>
              </w:rPr>
            </w:pPr>
            <w:r w:rsidRPr="005E791B">
              <w:rPr>
                <w:rFonts w:eastAsia="Times New Roman" w:cs="Times New Roman"/>
                <w:b/>
                <w:sz w:val="20"/>
                <w:szCs w:val="20"/>
              </w:rPr>
              <w:t>Do Not Travel</w:t>
            </w:r>
          </w:p>
          <w:p w:rsidR="00842F70" w:rsidRPr="005E791B" w:rsidRDefault="00842F70" w:rsidP="00A74EF9">
            <w:pPr>
              <w:spacing w:after="0" w:line="240" w:lineRule="auto"/>
              <w:rPr>
                <w:rFonts w:eastAsia="Times New Roman" w:cs="Times New Roman"/>
                <w:b/>
                <w:sz w:val="20"/>
                <w:szCs w:val="20"/>
              </w:rPr>
            </w:pPr>
            <w:r w:rsidRPr="005E791B">
              <w:rPr>
                <w:rFonts w:eastAsia="Times New Roman" w:cs="Times New Roman"/>
                <w:sz w:val="20"/>
                <w:szCs w:val="20"/>
              </w:rPr>
              <w:t xml:space="preserve">When details indicate the government forbids, restricts or otherwise recommendation U.S. citizens to defer all travel - </w:t>
            </w:r>
            <w:r w:rsidRPr="005E791B">
              <w:rPr>
                <w:rFonts w:eastAsia="Times New Roman" w:cs="Times New Roman"/>
                <w:b/>
                <w:bCs/>
                <w:sz w:val="20"/>
                <w:szCs w:val="20"/>
              </w:rPr>
              <w:t>JWU determines this country as High Risk.</w:t>
            </w:r>
          </w:p>
        </w:tc>
        <w:tc>
          <w:tcPr>
            <w:tcW w:w="1720" w:type="dxa"/>
            <w:tcBorders>
              <w:top w:val="single" w:sz="4" w:space="0" w:color="auto"/>
            </w:tcBorders>
          </w:tcPr>
          <w:p w:rsidR="00842F70" w:rsidRPr="005E791B" w:rsidRDefault="00842F70" w:rsidP="00A74EF9">
            <w:pPr>
              <w:spacing w:after="0" w:line="240" w:lineRule="auto"/>
              <w:rPr>
                <w:rFonts w:eastAsia="Times New Roman" w:cs="Times New Roman"/>
                <w:sz w:val="20"/>
                <w:szCs w:val="20"/>
              </w:rPr>
            </w:pPr>
            <w:r w:rsidRPr="005E791B">
              <w:rPr>
                <w:rFonts w:eastAsia="Times New Roman" w:cs="Times New Roman"/>
                <w:sz w:val="20"/>
                <w:szCs w:val="20"/>
              </w:rPr>
              <w:t>Afghanistan</w:t>
            </w:r>
            <w:r w:rsidR="00A76F57">
              <w:rPr>
                <w:rFonts w:eastAsia="Times New Roman" w:cs="Times New Roman"/>
                <w:sz w:val="20"/>
                <w:szCs w:val="20"/>
              </w:rPr>
              <w:t>; Colim</w:t>
            </w:r>
            <w:r w:rsidR="005E791B" w:rsidRPr="005E791B">
              <w:rPr>
                <w:rFonts w:eastAsia="Times New Roman" w:cs="Times New Roman"/>
                <w:sz w:val="20"/>
                <w:szCs w:val="20"/>
              </w:rPr>
              <w:t>a State, MX</w:t>
            </w:r>
          </w:p>
          <w:p w:rsidR="005E791B" w:rsidRPr="005E791B" w:rsidRDefault="005E791B" w:rsidP="00A74EF9">
            <w:pPr>
              <w:spacing w:after="0" w:line="240" w:lineRule="auto"/>
              <w:rPr>
                <w:rFonts w:eastAsia="Times New Roman" w:cs="Times New Roman"/>
                <w:sz w:val="20"/>
                <w:szCs w:val="20"/>
              </w:rPr>
            </w:pPr>
          </w:p>
          <w:p w:rsidR="00842F70" w:rsidRPr="005E791B" w:rsidRDefault="00842F70" w:rsidP="00A74EF9">
            <w:pPr>
              <w:spacing w:after="0" w:line="240" w:lineRule="auto"/>
              <w:rPr>
                <w:rFonts w:eastAsia="Times New Roman" w:cs="Times New Roman"/>
                <w:sz w:val="20"/>
                <w:szCs w:val="20"/>
              </w:rPr>
            </w:pPr>
            <w:r w:rsidRPr="005E791B">
              <w:rPr>
                <w:rFonts w:eastAsia="Times New Roman" w:cs="Times New Roman"/>
                <w:sz w:val="20"/>
                <w:szCs w:val="20"/>
              </w:rPr>
              <w:t>Due to on-going regional war</w:t>
            </w:r>
          </w:p>
        </w:tc>
        <w:tc>
          <w:tcPr>
            <w:tcW w:w="3500" w:type="dxa"/>
            <w:tcBorders>
              <w:top w:val="single" w:sz="4" w:space="0" w:color="auto"/>
            </w:tcBorders>
          </w:tcPr>
          <w:p w:rsidR="00842F70" w:rsidRPr="005E791B" w:rsidRDefault="005C46C8" w:rsidP="00A74EF9">
            <w:pPr>
              <w:spacing w:after="0" w:line="240" w:lineRule="auto"/>
              <w:rPr>
                <w:rFonts w:eastAsia="Times New Roman" w:cs="Times New Roman"/>
                <w:b/>
                <w:bCs/>
                <w:sz w:val="20"/>
                <w:szCs w:val="20"/>
              </w:rPr>
            </w:pPr>
            <w:r w:rsidRPr="005E791B">
              <w:rPr>
                <w:rFonts w:eastAsia="Times New Roman" w:cs="Times New Roman"/>
                <w:b/>
                <w:bCs/>
                <w:sz w:val="20"/>
                <w:szCs w:val="20"/>
              </w:rPr>
              <w:t xml:space="preserve">Request for Travel form necessary. </w:t>
            </w:r>
            <w:r w:rsidR="00842F70" w:rsidRPr="005E791B">
              <w:rPr>
                <w:rFonts w:eastAsia="Times New Roman" w:cs="Times New Roman"/>
                <w:b/>
                <w:bCs/>
                <w:sz w:val="20"/>
                <w:szCs w:val="20"/>
              </w:rPr>
              <w:t>No JWU travel is likely to be approved.</w:t>
            </w:r>
          </w:p>
        </w:tc>
      </w:tr>
      <w:tr w:rsidR="005F5DD8" w:rsidRPr="005E791B" w:rsidTr="0099030B">
        <w:tc>
          <w:tcPr>
            <w:tcW w:w="1980" w:type="dxa"/>
            <w:shd w:val="clear" w:color="auto" w:fill="ED7D31" w:themeFill="accent2"/>
          </w:tcPr>
          <w:p w:rsidR="005F5DD8" w:rsidRPr="005E791B" w:rsidRDefault="005F5DD8" w:rsidP="0099030B">
            <w:pPr>
              <w:rPr>
                <w:b/>
                <w:sz w:val="20"/>
                <w:szCs w:val="20"/>
              </w:rPr>
            </w:pPr>
            <w:r w:rsidRPr="005E791B">
              <w:rPr>
                <w:b/>
                <w:sz w:val="20"/>
                <w:szCs w:val="20"/>
              </w:rPr>
              <w:t xml:space="preserve">Travel Advisory 3 </w:t>
            </w:r>
          </w:p>
          <w:p w:rsidR="005F5DD8" w:rsidRPr="005E791B" w:rsidRDefault="005F5DD8" w:rsidP="0099030B">
            <w:pPr>
              <w:rPr>
                <w:b/>
                <w:sz w:val="20"/>
                <w:szCs w:val="20"/>
              </w:rPr>
            </w:pPr>
          </w:p>
        </w:tc>
        <w:tc>
          <w:tcPr>
            <w:tcW w:w="3775" w:type="dxa"/>
          </w:tcPr>
          <w:p w:rsidR="005F5DD8" w:rsidRPr="005E791B" w:rsidRDefault="005F5DD8" w:rsidP="005F5DD8">
            <w:pPr>
              <w:spacing w:after="0" w:line="240" w:lineRule="auto"/>
              <w:rPr>
                <w:rFonts w:eastAsia="Times New Roman" w:cs="Times New Roman"/>
                <w:b/>
                <w:sz w:val="20"/>
                <w:szCs w:val="20"/>
              </w:rPr>
            </w:pPr>
            <w:r w:rsidRPr="005E791B">
              <w:rPr>
                <w:rFonts w:eastAsia="Times New Roman" w:cs="Times New Roman"/>
                <w:b/>
                <w:sz w:val="20"/>
                <w:szCs w:val="20"/>
              </w:rPr>
              <w:t>Reconsider Travel</w:t>
            </w:r>
          </w:p>
          <w:p w:rsidR="005F5DD8" w:rsidRPr="005E791B" w:rsidRDefault="005F5DD8" w:rsidP="005F5DD8">
            <w:pPr>
              <w:spacing w:after="0" w:line="240" w:lineRule="auto"/>
              <w:rPr>
                <w:rFonts w:eastAsia="Times New Roman" w:cs="Times New Roman"/>
                <w:b/>
                <w:sz w:val="20"/>
                <w:szCs w:val="20"/>
              </w:rPr>
            </w:pPr>
            <w:r w:rsidRPr="005E791B">
              <w:rPr>
                <w:rFonts w:eastAsia="Times New Roman" w:cs="Times New Roman"/>
                <w:sz w:val="20"/>
                <w:szCs w:val="20"/>
              </w:rPr>
              <w:t xml:space="preserve">When details indicate that the ordinary risk of travel is heightened in specific regions due to localized conditions such as natural disasters or brief political unrest - </w:t>
            </w:r>
            <w:r w:rsidRPr="005E791B">
              <w:rPr>
                <w:rFonts w:eastAsia="Times New Roman" w:cs="Times New Roman"/>
                <w:b/>
                <w:sz w:val="20"/>
                <w:szCs w:val="20"/>
              </w:rPr>
              <w:t>J</w:t>
            </w:r>
            <w:r w:rsidRPr="005E791B">
              <w:rPr>
                <w:rFonts w:eastAsia="Times New Roman" w:cs="Times New Roman"/>
                <w:b/>
                <w:bCs/>
                <w:sz w:val="20"/>
                <w:szCs w:val="20"/>
              </w:rPr>
              <w:t xml:space="preserve">WU determines this country </w:t>
            </w:r>
            <w:r w:rsidR="005E791B">
              <w:rPr>
                <w:rFonts w:eastAsia="Times New Roman" w:cs="Times New Roman"/>
                <w:b/>
                <w:bCs/>
                <w:sz w:val="20"/>
                <w:szCs w:val="20"/>
              </w:rPr>
              <w:t xml:space="preserve"> or region </w:t>
            </w:r>
            <w:r w:rsidRPr="005E791B">
              <w:rPr>
                <w:rFonts w:eastAsia="Times New Roman" w:cs="Times New Roman"/>
                <w:b/>
                <w:bCs/>
                <w:sz w:val="20"/>
                <w:szCs w:val="20"/>
              </w:rPr>
              <w:t>as Heightened Risk</w:t>
            </w:r>
            <w:r w:rsidRPr="005E791B">
              <w:rPr>
                <w:rFonts w:eastAsia="Times New Roman" w:cs="Times New Roman"/>
                <w:b/>
                <w:sz w:val="20"/>
                <w:szCs w:val="20"/>
              </w:rPr>
              <w:t> </w:t>
            </w:r>
          </w:p>
          <w:p w:rsidR="005F5DD8" w:rsidRPr="005E791B" w:rsidRDefault="005F5DD8" w:rsidP="005F5DD8">
            <w:pPr>
              <w:spacing w:after="0" w:line="240" w:lineRule="auto"/>
              <w:rPr>
                <w:rFonts w:eastAsia="Times New Roman" w:cs="Times New Roman"/>
                <w:b/>
                <w:sz w:val="20"/>
                <w:szCs w:val="20"/>
              </w:rPr>
            </w:pPr>
          </w:p>
        </w:tc>
        <w:tc>
          <w:tcPr>
            <w:tcW w:w="1720" w:type="dxa"/>
          </w:tcPr>
          <w:p w:rsidR="005F5DD8" w:rsidRPr="005E791B" w:rsidRDefault="005F5DD8" w:rsidP="005F5DD8">
            <w:pPr>
              <w:spacing w:after="0" w:line="240" w:lineRule="auto"/>
              <w:rPr>
                <w:rFonts w:eastAsia="Times New Roman" w:cs="Times New Roman"/>
                <w:sz w:val="20"/>
                <w:szCs w:val="20"/>
              </w:rPr>
            </w:pPr>
            <w:r w:rsidRPr="005E791B">
              <w:rPr>
                <w:rFonts w:eastAsia="Times New Roman" w:cs="Times New Roman"/>
                <w:sz w:val="20"/>
                <w:szCs w:val="20"/>
              </w:rPr>
              <w:t xml:space="preserve">Due to regional events, conditions, </w:t>
            </w:r>
          </w:p>
          <w:p w:rsidR="005F5DD8" w:rsidRPr="005E791B" w:rsidRDefault="005F5DD8" w:rsidP="005F5DD8">
            <w:pPr>
              <w:spacing w:after="0" w:line="240" w:lineRule="auto"/>
              <w:rPr>
                <w:rFonts w:eastAsia="Times New Roman" w:cs="Times New Roman"/>
                <w:sz w:val="20"/>
                <w:szCs w:val="20"/>
              </w:rPr>
            </w:pPr>
            <w:r w:rsidRPr="005E791B">
              <w:rPr>
                <w:rFonts w:eastAsia="Times New Roman" w:cs="Times New Roman"/>
                <w:sz w:val="20"/>
                <w:szCs w:val="20"/>
              </w:rPr>
              <w:t>or general security situation</w:t>
            </w:r>
          </w:p>
          <w:p w:rsidR="005F5DD8" w:rsidRPr="005E791B" w:rsidRDefault="005F5DD8" w:rsidP="005F5DD8">
            <w:pPr>
              <w:spacing w:after="0" w:line="240" w:lineRule="auto"/>
              <w:rPr>
                <w:rFonts w:eastAsia="Times New Roman" w:cs="Times New Roman"/>
                <w:sz w:val="20"/>
                <w:szCs w:val="20"/>
              </w:rPr>
            </w:pPr>
          </w:p>
          <w:p w:rsidR="005F5DD8" w:rsidRPr="005E791B" w:rsidRDefault="005E791B" w:rsidP="005F5DD8">
            <w:pPr>
              <w:spacing w:after="0" w:line="240" w:lineRule="auto"/>
              <w:rPr>
                <w:rFonts w:eastAsia="Times New Roman" w:cs="Times New Roman"/>
                <w:sz w:val="20"/>
                <w:szCs w:val="20"/>
              </w:rPr>
            </w:pPr>
            <w:r w:rsidRPr="005E791B">
              <w:rPr>
                <w:rFonts w:eastAsia="Times New Roman" w:cs="Times New Roman"/>
                <w:sz w:val="20"/>
                <w:szCs w:val="20"/>
              </w:rPr>
              <w:t xml:space="preserve">El Salvador; </w:t>
            </w:r>
            <w:r w:rsidR="005F5DD8" w:rsidRPr="005E791B">
              <w:rPr>
                <w:rFonts w:eastAsia="Times New Roman" w:cs="Times New Roman"/>
                <w:sz w:val="20"/>
                <w:szCs w:val="20"/>
              </w:rPr>
              <w:t>Cuba</w:t>
            </w:r>
            <w:r w:rsidRPr="005E791B">
              <w:rPr>
                <w:rFonts w:eastAsia="Times New Roman" w:cs="Times New Roman"/>
                <w:sz w:val="20"/>
                <w:szCs w:val="20"/>
              </w:rPr>
              <w:t>; Chihuahua MX</w:t>
            </w:r>
          </w:p>
        </w:tc>
        <w:tc>
          <w:tcPr>
            <w:tcW w:w="3500" w:type="dxa"/>
          </w:tcPr>
          <w:p w:rsidR="005F5DD8" w:rsidRPr="005E791B" w:rsidRDefault="005C46C8" w:rsidP="005F5DD8">
            <w:pPr>
              <w:spacing w:after="0" w:line="240" w:lineRule="auto"/>
              <w:rPr>
                <w:rFonts w:eastAsia="Times New Roman" w:cs="Times New Roman"/>
                <w:b/>
                <w:bCs/>
                <w:sz w:val="20"/>
                <w:szCs w:val="20"/>
              </w:rPr>
            </w:pPr>
            <w:r w:rsidRPr="005E791B">
              <w:rPr>
                <w:rFonts w:eastAsia="Times New Roman" w:cs="Times New Roman"/>
                <w:b/>
                <w:bCs/>
                <w:sz w:val="20"/>
                <w:szCs w:val="20"/>
              </w:rPr>
              <w:t>Request for Travel form necessary</w:t>
            </w:r>
            <w:r w:rsidRPr="005E791B">
              <w:rPr>
                <w:rFonts w:eastAsia="Times New Roman" w:cs="Times New Roman"/>
                <w:bCs/>
                <w:sz w:val="20"/>
                <w:szCs w:val="20"/>
              </w:rPr>
              <w:t xml:space="preserve">. </w:t>
            </w:r>
            <w:r w:rsidR="005F5DD8" w:rsidRPr="005E791B">
              <w:rPr>
                <w:rFonts w:eastAsia="Times New Roman" w:cs="Times New Roman"/>
                <w:bCs/>
                <w:sz w:val="20"/>
                <w:szCs w:val="20"/>
              </w:rPr>
              <w:t xml:space="preserve">If destination is </w:t>
            </w:r>
            <w:r w:rsidR="005F5DD8" w:rsidRPr="005E791B">
              <w:rPr>
                <w:rFonts w:eastAsia="Times New Roman" w:cs="Times New Roman"/>
                <w:b/>
                <w:bCs/>
                <w:sz w:val="20"/>
                <w:szCs w:val="20"/>
              </w:rPr>
              <w:t xml:space="preserve">approved, the </w:t>
            </w:r>
            <w:r w:rsidR="005F5DD8" w:rsidRPr="005E791B">
              <w:rPr>
                <w:rFonts w:eastAsia="Times New Roman" w:cs="Times New Roman"/>
                <w:b/>
                <w:bCs/>
                <w:i/>
                <w:sz w:val="20"/>
                <w:szCs w:val="20"/>
              </w:rPr>
              <w:t>JWU Waiver of Liability for International Travel, Education and Activities in Countries with U.S. Department of State Travel Advisories</w:t>
            </w:r>
            <w:r w:rsidR="005F5DD8" w:rsidRPr="005E791B">
              <w:rPr>
                <w:rFonts w:eastAsia="Times New Roman" w:cs="Times New Roman"/>
                <w:b/>
                <w:bCs/>
                <w:sz w:val="20"/>
                <w:szCs w:val="20"/>
              </w:rPr>
              <w:t xml:space="preserve"> </w:t>
            </w:r>
            <w:r w:rsidR="005F5DD8" w:rsidRPr="005E791B">
              <w:rPr>
                <w:rFonts w:eastAsia="Times New Roman" w:cs="Times New Roman"/>
                <w:bCs/>
                <w:sz w:val="20"/>
                <w:szCs w:val="20"/>
              </w:rPr>
              <w:t>must be signed by each traveler.</w:t>
            </w:r>
          </w:p>
          <w:p w:rsidR="005F5DD8" w:rsidRPr="005E791B" w:rsidRDefault="005F5DD8" w:rsidP="005F5DD8">
            <w:pPr>
              <w:spacing w:after="0" w:line="240" w:lineRule="auto"/>
              <w:rPr>
                <w:rFonts w:eastAsia="Times New Roman" w:cs="Times New Roman"/>
                <w:sz w:val="20"/>
                <w:szCs w:val="20"/>
              </w:rPr>
            </w:pPr>
            <w:r w:rsidRPr="005E791B">
              <w:rPr>
                <w:rFonts w:eastAsia="Times New Roman" w:cs="Times New Roman"/>
                <w:sz w:val="20"/>
                <w:szCs w:val="20"/>
              </w:rPr>
              <w:t xml:space="preserve">Travelers under 18 years of age require a parent/guardian signature. </w:t>
            </w:r>
          </w:p>
        </w:tc>
      </w:tr>
      <w:tr w:rsidR="005F5DD8" w:rsidRPr="005E791B" w:rsidTr="0099030B">
        <w:trPr>
          <w:trHeight w:val="2057"/>
        </w:trPr>
        <w:tc>
          <w:tcPr>
            <w:tcW w:w="1980" w:type="dxa"/>
            <w:shd w:val="clear" w:color="auto" w:fill="FFC000"/>
          </w:tcPr>
          <w:p w:rsidR="005F5DD8" w:rsidRPr="005E791B" w:rsidRDefault="005F5DD8" w:rsidP="005F5DD8">
            <w:pPr>
              <w:rPr>
                <w:rFonts w:eastAsia="Times New Roman" w:cs="Times New Roman"/>
                <w:b/>
                <w:bCs/>
                <w:sz w:val="20"/>
                <w:szCs w:val="20"/>
              </w:rPr>
            </w:pPr>
            <w:r w:rsidRPr="005E791B">
              <w:rPr>
                <w:rFonts w:eastAsia="Times New Roman" w:cs="Times New Roman"/>
                <w:b/>
                <w:bCs/>
                <w:sz w:val="20"/>
                <w:szCs w:val="20"/>
              </w:rPr>
              <w:t>Travel Advisory  2</w:t>
            </w:r>
          </w:p>
          <w:p w:rsidR="005F5DD8" w:rsidRPr="005E791B" w:rsidRDefault="005F5DD8" w:rsidP="005F5DD8">
            <w:pPr>
              <w:rPr>
                <w:rFonts w:eastAsia="Times New Roman" w:cs="Times New Roman"/>
                <w:b/>
                <w:bCs/>
                <w:sz w:val="20"/>
                <w:szCs w:val="20"/>
              </w:rPr>
            </w:pPr>
          </w:p>
          <w:p w:rsidR="005F5DD8" w:rsidRPr="005E791B" w:rsidRDefault="005F5DD8" w:rsidP="005F5DD8">
            <w:pPr>
              <w:rPr>
                <w:rFonts w:eastAsia="Times New Roman" w:cs="Times New Roman"/>
                <w:sz w:val="20"/>
                <w:szCs w:val="20"/>
              </w:rPr>
            </w:pPr>
          </w:p>
          <w:p w:rsidR="005F5DD8" w:rsidRPr="005E791B" w:rsidRDefault="005F5DD8" w:rsidP="005F5DD8">
            <w:pPr>
              <w:rPr>
                <w:rFonts w:eastAsia="Times New Roman" w:cs="Times New Roman"/>
                <w:sz w:val="20"/>
                <w:szCs w:val="20"/>
              </w:rPr>
            </w:pPr>
          </w:p>
          <w:p w:rsidR="005F5DD8" w:rsidRPr="005E791B" w:rsidRDefault="005F5DD8" w:rsidP="005F5DD8">
            <w:pPr>
              <w:rPr>
                <w:rFonts w:eastAsia="Times New Roman" w:cs="Times New Roman"/>
                <w:sz w:val="20"/>
                <w:szCs w:val="20"/>
              </w:rPr>
            </w:pPr>
          </w:p>
        </w:tc>
        <w:tc>
          <w:tcPr>
            <w:tcW w:w="3775" w:type="dxa"/>
          </w:tcPr>
          <w:p w:rsidR="005F5DD8" w:rsidRPr="005E791B" w:rsidRDefault="005F5DD8" w:rsidP="005F5DD8">
            <w:pPr>
              <w:spacing w:after="0" w:line="240" w:lineRule="auto"/>
              <w:rPr>
                <w:rFonts w:eastAsia="Times New Roman" w:cs="Times New Roman"/>
                <w:b/>
                <w:sz w:val="20"/>
                <w:szCs w:val="20"/>
              </w:rPr>
            </w:pPr>
            <w:r w:rsidRPr="005E791B">
              <w:rPr>
                <w:rFonts w:eastAsia="Times New Roman" w:cs="Times New Roman"/>
                <w:b/>
                <w:sz w:val="20"/>
                <w:szCs w:val="20"/>
              </w:rPr>
              <w:t>Exercise Increased Caution</w:t>
            </w:r>
          </w:p>
          <w:p w:rsidR="005F5DD8" w:rsidRPr="005E791B" w:rsidRDefault="005F5DD8" w:rsidP="005F5DD8">
            <w:pPr>
              <w:spacing w:after="0" w:line="240" w:lineRule="auto"/>
              <w:rPr>
                <w:rFonts w:eastAsia="Times New Roman" w:cs="Times New Roman"/>
                <w:b/>
                <w:sz w:val="20"/>
                <w:szCs w:val="20"/>
              </w:rPr>
            </w:pPr>
            <w:r w:rsidRPr="005E791B">
              <w:rPr>
                <w:rFonts w:eastAsia="Times New Roman" w:cs="Times New Roman"/>
                <w:sz w:val="20"/>
                <w:szCs w:val="20"/>
              </w:rPr>
              <w:t xml:space="preserve">When details indicate that a concerning event has occurred and travelers should be cautious, however travel is generally continuing - </w:t>
            </w:r>
            <w:r w:rsidRPr="005E791B">
              <w:rPr>
                <w:rFonts w:eastAsia="Times New Roman" w:cs="Times New Roman"/>
                <w:b/>
                <w:bCs/>
                <w:sz w:val="20"/>
                <w:szCs w:val="20"/>
              </w:rPr>
              <w:t>JWU determines that travel to this country is a departmental choice</w:t>
            </w:r>
            <w:r w:rsidR="005E791B">
              <w:rPr>
                <w:rFonts w:eastAsia="Times New Roman" w:cs="Times New Roman"/>
                <w:b/>
                <w:bCs/>
                <w:sz w:val="20"/>
                <w:szCs w:val="20"/>
              </w:rPr>
              <w:t xml:space="preserve"> and regional review may be necessary</w:t>
            </w:r>
            <w:r w:rsidRPr="005E791B">
              <w:rPr>
                <w:rFonts w:eastAsia="Times New Roman" w:cs="Times New Roman"/>
                <w:b/>
                <w:bCs/>
                <w:sz w:val="20"/>
                <w:szCs w:val="20"/>
              </w:rPr>
              <w:t>.</w:t>
            </w:r>
          </w:p>
        </w:tc>
        <w:tc>
          <w:tcPr>
            <w:tcW w:w="1720" w:type="dxa"/>
          </w:tcPr>
          <w:p w:rsidR="005F5DD8" w:rsidRPr="005E791B" w:rsidRDefault="005F5DD8" w:rsidP="005F5DD8">
            <w:pPr>
              <w:spacing w:after="0" w:line="240" w:lineRule="auto"/>
              <w:rPr>
                <w:rFonts w:eastAsia="Times New Roman" w:cs="Times New Roman"/>
                <w:sz w:val="20"/>
                <w:szCs w:val="20"/>
              </w:rPr>
            </w:pPr>
          </w:p>
          <w:p w:rsidR="005F5DD8" w:rsidRPr="005E791B" w:rsidRDefault="005F5DD8" w:rsidP="005F5DD8">
            <w:pPr>
              <w:spacing w:after="0" w:line="240" w:lineRule="auto"/>
              <w:rPr>
                <w:rFonts w:eastAsia="Times New Roman" w:cs="Times New Roman"/>
                <w:sz w:val="20"/>
                <w:szCs w:val="20"/>
              </w:rPr>
            </w:pPr>
            <w:r w:rsidRPr="005E791B">
              <w:rPr>
                <w:rFonts w:eastAsia="Times New Roman" w:cs="Times New Roman"/>
                <w:sz w:val="20"/>
                <w:szCs w:val="20"/>
              </w:rPr>
              <w:t>Due to localized events</w:t>
            </w:r>
          </w:p>
          <w:p w:rsidR="005F5DD8" w:rsidRPr="005E791B" w:rsidRDefault="005F5DD8" w:rsidP="005F5DD8">
            <w:pPr>
              <w:spacing w:after="0" w:line="240" w:lineRule="auto"/>
              <w:rPr>
                <w:rFonts w:eastAsia="Times New Roman" w:cs="Times New Roman"/>
                <w:sz w:val="20"/>
                <w:szCs w:val="20"/>
              </w:rPr>
            </w:pPr>
          </w:p>
          <w:p w:rsidR="005F5DD8" w:rsidRPr="005E791B" w:rsidRDefault="005F5DD8" w:rsidP="005F5DD8">
            <w:pPr>
              <w:spacing w:after="0" w:line="240" w:lineRule="auto"/>
              <w:rPr>
                <w:rFonts w:eastAsia="Times New Roman" w:cs="Times New Roman"/>
                <w:sz w:val="20"/>
                <w:szCs w:val="20"/>
              </w:rPr>
            </w:pPr>
            <w:r w:rsidRPr="005E791B">
              <w:rPr>
                <w:rFonts w:eastAsia="Times New Roman" w:cs="Times New Roman"/>
                <w:sz w:val="20"/>
                <w:szCs w:val="20"/>
              </w:rPr>
              <w:t>Germany</w:t>
            </w:r>
            <w:r w:rsidR="005E791B">
              <w:rPr>
                <w:rFonts w:eastAsia="Times New Roman" w:cs="Times New Roman"/>
                <w:sz w:val="20"/>
                <w:szCs w:val="20"/>
              </w:rPr>
              <w:t>;</w:t>
            </w:r>
            <w:r w:rsidRPr="005E791B">
              <w:rPr>
                <w:rFonts w:eastAsia="Times New Roman" w:cs="Times New Roman"/>
                <w:sz w:val="20"/>
                <w:szCs w:val="20"/>
              </w:rPr>
              <w:t xml:space="preserve"> Mexico</w:t>
            </w:r>
            <w:r w:rsidR="005E791B">
              <w:rPr>
                <w:rFonts w:eastAsia="Times New Roman" w:cs="Times New Roman"/>
                <w:sz w:val="20"/>
                <w:szCs w:val="20"/>
              </w:rPr>
              <w:t>;</w:t>
            </w:r>
            <w:r w:rsidRPr="005E791B">
              <w:rPr>
                <w:rFonts w:eastAsia="Times New Roman" w:cs="Times New Roman"/>
                <w:sz w:val="20"/>
                <w:szCs w:val="20"/>
              </w:rPr>
              <w:t xml:space="preserve"> Israel</w:t>
            </w:r>
          </w:p>
          <w:p w:rsidR="005F5DD8" w:rsidRPr="005E791B" w:rsidRDefault="005F5DD8" w:rsidP="005F5DD8">
            <w:pPr>
              <w:spacing w:after="0" w:line="240" w:lineRule="auto"/>
              <w:rPr>
                <w:rFonts w:eastAsia="Times New Roman" w:cs="Times New Roman"/>
                <w:sz w:val="20"/>
                <w:szCs w:val="20"/>
              </w:rPr>
            </w:pPr>
          </w:p>
          <w:p w:rsidR="005F5DD8" w:rsidRPr="005E791B" w:rsidRDefault="005F5DD8" w:rsidP="005F5DD8">
            <w:pPr>
              <w:spacing w:after="0" w:line="240" w:lineRule="auto"/>
              <w:rPr>
                <w:rFonts w:eastAsia="Times New Roman" w:cs="Times New Roman"/>
                <w:sz w:val="20"/>
                <w:szCs w:val="20"/>
              </w:rPr>
            </w:pPr>
          </w:p>
        </w:tc>
        <w:tc>
          <w:tcPr>
            <w:tcW w:w="3500" w:type="dxa"/>
          </w:tcPr>
          <w:p w:rsidR="005F5DD8" w:rsidRPr="005E791B" w:rsidRDefault="0099030B" w:rsidP="005F5DD8">
            <w:pPr>
              <w:spacing w:after="0" w:line="240" w:lineRule="auto"/>
              <w:rPr>
                <w:rFonts w:eastAsia="Times New Roman" w:cs="Times New Roman"/>
                <w:sz w:val="20"/>
                <w:szCs w:val="20"/>
              </w:rPr>
            </w:pPr>
            <w:r w:rsidRPr="005E791B">
              <w:rPr>
                <w:rFonts w:eastAsia="Times New Roman" w:cs="Times New Roman"/>
                <w:bCs/>
                <w:sz w:val="20"/>
                <w:szCs w:val="20"/>
              </w:rPr>
              <w:t>No Request for travel form necessary.</w:t>
            </w:r>
          </w:p>
        </w:tc>
      </w:tr>
      <w:tr w:rsidR="005F5DD8" w:rsidRPr="005E791B" w:rsidTr="0099030B">
        <w:tc>
          <w:tcPr>
            <w:tcW w:w="1980" w:type="dxa"/>
            <w:shd w:val="clear" w:color="auto" w:fill="00B050"/>
          </w:tcPr>
          <w:p w:rsidR="005F5DD8" w:rsidRPr="005E791B" w:rsidRDefault="005F5DD8" w:rsidP="005F5DD8">
            <w:pPr>
              <w:rPr>
                <w:rFonts w:eastAsia="Times New Roman" w:cs="Times New Roman"/>
                <w:b/>
                <w:bCs/>
                <w:sz w:val="20"/>
                <w:szCs w:val="20"/>
              </w:rPr>
            </w:pPr>
            <w:r w:rsidRPr="005E791B">
              <w:rPr>
                <w:rFonts w:eastAsia="Times New Roman" w:cs="Times New Roman"/>
                <w:b/>
                <w:bCs/>
                <w:sz w:val="20"/>
                <w:szCs w:val="20"/>
              </w:rPr>
              <w:t>Travel Advisory 1</w:t>
            </w:r>
          </w:p>
          <w:p w:rsidR="005F5DD8" w:rsidRPr="005E791B" w:rsidRDefault="005F5DD8" w:rsidP="005F5DD8">
            <w:pPr>
              <w:rPr>
                <w:rFonts w:eastAsia="Times New Roman" w:cs="Times New Roman"/>
                <w:sz w:val="20"/>
                <w:szCs w:val="20"/>
              </w:rPr>
            </w:pPr>
          </w:p>
        </w:tc>
        <w:tc>
          <w:tcPr>
            <w:tcW w:w="3775" w:type="dxa"/>
          </w:tcPr>
          <w:p w:rsidR="005F5DD8" w:rsidRPr="005E791B" w:rsidRDefault="005F5DD8" w:rsidP="005F5DD8">
            <w:pPr>
              <w:spacing w:after="0" w:line="240" w:lineRule="auto"/>
              <w:rPr>
                <w:rFonts w:eastAsia="Times New Roman" w:cs="Times New Roman"/>
                <w:b/>
                <w:sz w:val="20"/>
                <w:szCs w:val="20"/>
              </w:rPr>
            </w:pPr>
            <w:r w:rsidRPr="005E791B">
              <w:rPr>
                <w:rFonts w:eastAsia="Times New Roman" w:cs="Times New Roman"/>
                <w:b/>
                <w:sz w:val="20"/>
                <w:szCs w:val="20"/>
              </w:rPr>
              <w:t>Exercise Normal Precautions</w:t>
            </w:r>
          </w:p>
        </w:tc>
        <w:tc>
          <w:tcPr>
            <w:tcW w:w="1720" w:type="dxa"/>
          </w:tcPr>
          <w:p w:rsidR="005F5DD8" w:rsidRPr="005E791B" w:rsidRDefault="005F5DD8" w:rsidP="005F5DD8">
            <w:pPr>
              <w:spacing w:after="0" w:line="240" w:lineRule="auto"/>
              <w:rPr>
                <w:rFonts w:eastAsia="Times New Roman" w:cs="Times New Roman"/>
                <w:sz w:val="20"/>
                <w:szCs w:val="20"/>
              </w:rPr>
            </w:pPr>
          </w:p>
        </w:tc>
        <w:tc>
          <w:tcPr>
            <w:tcW w:w="3500" w:type="dxa"/>
          </w:tcPr>
          <w:p w:rsidR="005F5DD8" w:rsidRPr="005E791B" w:rsidRDefault="005F5DD8" w:rsidP="005F5DD8">
            <w:pPr>
              <w:spacing w:after="0" w:line="240" w:lineRule="auto"/>
              <w:rPr>
                <w:rFonts w:eastAsia="Times New Roman" w:cs="Times New Roman"/>
                <w:b/>
                <w:sz w:val="20"/>
                <w:szCs w:val="20"/>
              </w:rPr>
            </w:pPr>
            <w:r w:rsidRPr="005E791B">
              <w:rPr>
                <w:rFonts w:eastAsia="Times New Roman" w:cs="Times New Roman"/>
                <w:bCs/>
                <w:sz w:val="20"/>
                <w:szCs w:val="20"/>
              </w:rPr>
              <w:t xml:space="preserve">No </w:t>
            </w:r>
            <w:r w:rsidRPr="005E791B">
              <w:rPr>
                <w:rFonts w:eastAsia="Times New Roman" w:cs="Times New Roman"/>
                <w:sz w:val="20"/>
                <w:szCs w:val="20"/>
              </w:rPr>
              <w:t>Request for Travel form necessary.</w:t>
            </w:r>
          </w:p>
        </w:tc>
      </w:tr>
    </w:tbl>
    <w:p w:rsidR="00B7547B" w:rsidRPr="005E791B" w:rsidRDefault="00B7547B" w:rsidP="0099030B">
      <w:pPr>
        <w:spacing w:before="100" w:beforeAutospacing="1" w:after="100" w:afterAutospacing="1" w:line="240" w:lineRule="auto"/>
        <w:rPr>
          <w:sz w:val="20"/>
          <w:szCs w:val="20"/>
        </w:rPr>
      </w:pPr>
    </w:p>
    <w:sectPr w:rsidR="00B7547B" w:rsidRPr="005E791B" w:rsidSect="0099030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7B"/>
    <w:rsid w:val="00122307"/>
    <w:rsid w:val="002218C0"/>
    <w:rsid w:val="002F30A9"/>
    <w:rsid w:val="005C46C8"/>
    <w:rsid w:val="005E06F1"/>
    <w:rsid w:val="005E791B"/>
    <w:rsid w:val="005F5DD8"/>
    <w:rsid w:val="00642BFE"/>
    <w:rsid w:val="006A5D93"/>
    <w:rsid w:val="007D11D7"/>
    <w:rsid w:val="00842F70"/>
    <w:rsid w:val="0099030B"/>
    <w:rsid w:val="00A74EF9"/>
    <w:rsid w:val="00A76F57"/>
    <w:rsid w:val="00AF7A06"/>
    <w:rsid w:val="00B7547B"/>
    <w:rsid w:val="00C808E2"/>
    <w:rsid w:val="00CB3017"/>
    <w:rsid w:val="00D63D34"/>
    <w:rsid w:val="00D66768"/>
    <w:rsid w:val="00EA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47B"/>
    <w:rPr>
      <w:color w:val="0000FF"/>
      <w:u w:val="single"/>
    </w:rPr>
  </w:style>
  <w:style w:type="table" w:styleId="TableGrid">
    <w:name w:val="Table Grid"/>
    <w:basedOn w:val="TableNormal"/>
    <w:uiPriority w:val="59"/>
    <w:rsid w:val="00B75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A5D93"/>
    <w:rPr>
      <w:color w:val="954F72" w:themeColor="followedHyperlink"/>
      <w:u w:val="single"/>
    </w:rPr>
  </w:style>
  <w:style w:type="paragraph" w:styleId="BalloonText">
    <w:name w:val="Balloon Text"/>
    <w:basedOn w:val="Normal"/>
    <w:link w:val="BalloonTextChar"/>
    <w:uiPriority w:val="99"/>
    <w:semiHidden/>
    <w:unhideWhenUsed/>
    <w:rsid w:val="00642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BF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47B"/>
    <w:rPr>
      <w:color w:val="0000FF"/>
      <w:u w:val="single"/>
    </w:rPr>
  </w:style>
  <w:style w:type="table" w:styleId="TableGrid">
    <w:name w:val="Table Grid"/>
    <w:basedOn w:val="TableNormal"/>
    <w:uiPriority w:val="59"/>
    <w:rsid w:val="00B75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A5D93"/>
    <w:rPr>
      <w:color w:val="954F72" w:themeColor="followedHyperlink"/>
      <w:u w:val="single"/>
    </w:rPr>
  </w:style>
  <w:style w:type="paragraph" w:styleId="BalloonText">
    <w:name w:val="Balloon Text"/>
    <w:basedOn w:val="Normal"/>
    <w:link w:val="BalloonTextChar"/>
    <w:uiPriority w:val="99"/>
    <w:semiHidden/>
    <w:unhideWhenUsed/>
    <w:rsid w:val="00642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https://travel.state.gov/content/travel/en/traveladvisories/traveladvisories.html" TargetMode="External"/><Relationship Id="rId6" Type="http://schemas.openxmlformats.org/officeDocument/2006/relationships/hyperlink" Target="http://global.unc.edu/files/2013/02/warninglight.jp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JWU</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Allsworth</dc:creator>
  <cp:keywords/>
  <dc:description/>
  <cp:lastModifiedBy>Marybeth Berrio</cp:lastModifiedBy>
  <cp:revision>2</cp:revision>
  <cp:lastPrinted>2018-08-14T13:39:00Z</cp:lastPrinted>
  <dcterms:created xsi:type="dcterms:W3CDTF">2019-02-11T18:40:00Z</dcterms:created>
  <dcterms:modified xsi:type="dcterms:W3CDTF">2019-02-11T18:40:00Z</dcterms:modified>
</cp:coreProperties>
</file>